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76037" w14:textId="77777777" w:rsidR="00CD2481" w:rsidRDefault="00000000">
      <w:pPr>
        <w:spacing w:after="0" w:line="259" w:lineRule="auto"/>
        <w:ind w:firstLine="0"/>
        <w:jc w:val="center"/>
      </w:pPr>
      <w:r>
        <w:t>Regular Council Meeting</w:t>
      </w:r>
    </w:p>
    <w:p w14:paraId="4873090E" w14:textId="77777777" w:rsidR="00CD2481" w:rsidRDefault="00000000">
      <w:pPr>
        <w:spacing w:after="578"/>
        <w:ind w:left="3247" w:right="1606" w:hanging="360"/>
      </w:pPr>
      <w:r>
        <w:t>City Hall Mansfield, Washington February 12, 2025</w:t>
      </w:r>
    </w:p>
    <w:p w14:paraId="002F2738" w14:textId="77777777" w:rsidR="00CD2481" w:rsidRDefault="00000000">
      <w:pPr>
        <w:spacing w:after="299"/>
        <w:ind w:left="101" w:right="28"/>
      </w:pPr>
      <w:r>
        <w:t>Mayor Wall called the meeting to order at 6:00 PM.</w:t>
      </w:r>
    </w:p>
    <w:p w14:paraId="2C004D9C" w14:textId="77777777" w:rsidR="00CD2481" w:rsidRDefault="00000000">
      <w:pPr>
        <w:spacing w:after="291"/>
        <w:ind w:left="-1" w:right="158"/>
      </w:pPr>
      <w:r>
        <w:t>PRESENT- Mayor Wall, Council members Tupling, Jardine, Foged, and Lamar. Clerk Sima, Mark Straub, Joanna Schiebe, Jeanette Cavadini, Jesse Shafer, Jerry Poole, Karen Keller, Gloria Lambert, and Raja Venugopal.</w:t>
      </w:r>
    </w:p>
    <w:p w14:paraId="22AE3157" w14:textId="77777777" w:rsidR="00CD2481" w:rsidRDefault="00000000">
      <w:pPr>
        <w:spacing w:after="287"/>
        <w:ind w:left="-1" w:right="2246"/>
      </w:pPr>
      <w:r>
        <w:t>EXCUSED ABSENCE- Council member Bayless. UNEXCUSED ABSENCE- None.</w:t>
      </w:r>
    </w:p>
    <w:p w14:paraId="0FA7AC67" w14:textId="77777777" w:rsidR="00CD2481" w:rsidRDefault="00000000">
      <w:pPr>
        <w:spacing w:after="293"/>
        <w:ind w:left="-1" w:right="28"/>
      </w:pPr>
      <w:r>
        <w:t>PLEDGE OF ALLEGIANCE- The pledge was led by Mayor Wall.</w:t>
      </w:r>
    </w:p>
    <w:p w14:paraId="2E8D9E12" w14:textId="77777777" w:rsidR="00CD2481" w:rsidRDefault="00000000">
      <w:pPr>
        <w:spacing w:after="283"/>
        <w:ind w:left="-1" w:right="28"/>
      </w:pPr>
      <w:r>
        <w:t xml:space="preserve">MINUTES- Council member Foged made a motion to accept </w:t>
      </w:r>
      <w:proofErr w:type="gramStart"/>
      <w:r>
        <w:t>the January</w:t>
      </w:r>
      <w:proofErr w:type="gramEnd"/>
      <w:r>
        <w:t xml:space="preserve"> 8, </w:t>
      </w:r>
      <w:proofErr w:type="gramStart"/>
      <w:r>
        <w:t>2025</w:t>
      </w:r>
      <w:proofErr w:type="gramEnd"/>
      <w:r>
        <w:t xml:space="preserve"> minutes, Tupling seconded, motion carried.</w:t>
      </w:r>
    </w:p>
    <w:p w14:paraId="09F5EA4A" w14:textId="77777777" w:rsidR="00CD2481" w:rsidRDefault="00000000">
      <w:pPr>
        <w:ind w:left="-1" w:right="166"/>
      </w:pPr>
      <w:r>
        <w:t xml:space="preserve">DOUGLAS COUNTY COMMISSIONER-Mark Straub presented to council to inform council and the public on projects taking place in Douglas County. The County is currently updating their Comprehensive Plan. Mr. Straub informed </w:t>
      </w:r>
      <w:proofErr w:type="gramStart"/>
      <w:r>
        <w:t>council</w:t>
      </w:r>
      <w:proofErr w:type="gramEnd"/>
      <w:r>
        <w:t xml:space="preserve"> that the county is willing to help the Town of Mansfield with its Comprehensive Plan updates. McNiel Canyon Road will be under maintenance in the coming months. Mr. Straub was not sure if the maintenance would require closures.</w:t>
      </w:r>
    </w:p>
    <w:p w14:paraId="3A29D2E1" w14:textId="77777777" w:rsidR="00CD2481" w:rsidRDefault="00000000">
      <w:pPr>
        <w:ind w:left="-1" w:right="28"/>
      </w:pPr>
      <w:r>
        <w:t xml:space="preserve">Mr. Straub informed </w:t>
      </w:r>
      <w:proofErr w:type="gramStart"/>
      <w:r>
        <w:t>council</w:t>
      </w:r>
      <w:proofErr w:type="gramEnd"/>
      <w:r>
        <w:t xml:space="preserve"> that the County will be hiring an Economic Development employee to be funded by 09 Sales and Use tax dollars for two years. This employee will help small entities with grants.</w:t>
      </w:r>
    </w:p>
    <w:p w14:paraId="718BCBD7" w14:textId="77777777" w:rsidR="00CD2481" w:rsidRDefault="00000000">
      <w:pPr>
        <w:spacing w:after="275"/>
        <w:ind w:left="79" w:right="28"/>
      </w:pPr>
      <w:r>
        <w:t>Mr. Straub informed council that the Moderate Risk Waste Facility will be on-line by summer. This is for all of Douglas County residents.</w:t>
      </w:r>
    </w:p>
    <w:p w14:paraId="1B17E999" w14:textId="77777777" w:rsidR="00CD2481" w:rsidRDefault="00000000">
      <w:pPr>
        <w:spacing w:after="245"/>
        <w:ind w:left="-1" w:right="28"/>
      </w:pPr>
      <w:r>
        <w:t xml:space="preserve">RESIGNATION- Mayor Wall informed the council that Jesse Shafer turned in his resignation. Mayor Wall informed </w:t>
      </w:r>
      <w:proofErr w:type="gramStart"/>
      <w:r>
        <w:t>council</w:t>
      </w:r>
      <w:proofErr w:type="gramEnd"/>
      <w:r>
        <w:t xml:space="preserve"> that he has people in place for plowing snow, water and wastewater. Mayor wall informed council that he has brought on Dianne Wall full-time for the time being. There were concerns on nepotism, Clerk Sima reached out to legal and was informed that a process had to take place as the Mayor Wall cannot authorize wages. Clerk Sima read RCW 42.23.030 section (b) stating, However, in the case of a particular officer of a second-class city or town, or a </w:t>
      </w:r>
      <w:proofErr w:type="spellStart"/>
      <w:r>
        <w:t>noncharter</w:t>
      </w:r>
      <w:proofErr w:type="spellEnd"/>
      <w:r>
        <w:t xml:space="preserve"> optional code city, or a member </w:t>
      </w:r>
      <w:proofErr w:type="spellStart"/>
      <w:r>
        <w:t>ofpurchasing</w:t>
      </w:r>
      <w:proofErr w:type="spellEnd"/>
      <w:r>
        <w:t xml:space="preserve"> department pursuant to RCW 36.32.240 the total amount of such contract or contracts authorized in this subsection (6) may exceed $3,000 in any calendar month but shall not exceed $36,000.00 in any calendar year. This needs to be </w:t>
      </w:r>
      <w:r>
        <w:rPr>
          <w:noProof/>
        </w:rPr>
        <w:drawing>
          <wp:inline distT="0" distB="0" distL="0" distR="0" wp14:anchorId="669D4A1F" wp14:editId="3B317B54">
            <wp:extent cx="4572" cy="4570"/>
            <wp:effectExtent l="0" t="0" r="0" b="0"/>
            <wp:docPr id="3952" name="Picture 3952"/>
            <wp:cNvGraphicFramePr/>
            <a:graphic xmlns:a="http://schemas.openxmlformats.org/drawingml/2006/main">
              <a:graphicData uri="http://schemas.openxmlformats.org/drawingml/2006/picture">
                <pic:pic xmlns:pic="http://schemas.openxmlformats.org/drawingml/2006/picture">
                  <pic:nvPicPr>
                    <pic:cNvPr id="3952" name="Picture 3952"/>
                    <pic:cNvPicPr/>
                  </pic:nvPicPr>
                  <pic:blipFill>
                    <a:blip r:embed="rId4"/>
                    <a:stretch>
                      <a:fillRect/>
                    </a:stretch>
                  </pic:blipFill>
                  <pic:spPr>
                    <a:xfrm>
                      <a:off x="0" y="0"/>
                      <a:ext cx="4572" cy="4570"/>
                    </a:xfrm>
                    <a:prstGeom prst="rect">
                      <a:avLst/>
                    </a:prstGeom>
                  </pic:spPr>
                </pic:pic>
              </a:graphicData>
            </a:graphic>
          </wp:inline>
        </w:drawing>
      </w:r>
      <w:r>
        <w:lastRenderedPageBreak/>
        <w:t xml:space="preserve">brought in front of </w:t>
      </w:r>
      <w:proofErr w:type="gramStart"/>
      <w:r>
        <w:t>council</w:t>
      </w:r>
      <w:proofErr w:type="gramEnd"/>
      <w:r>
        <w:t xml:space="preserve"> to for a vote to have Dianne Wall come on as full-time. Dianne Wall will report to Clerk Sima not Mayor Wall. Council member Tupling made a motion to accept Dianne Wall as a full-time employee not to exceed $36,000.00 during the transition of hiring a new Public Works Supt. Foged seconded, motion carried. Mayor Wall informed the council that a committee is currently working on updating job descriptions in all fields.</w:t>
      </w:r>
    </w:p>
    <w:p w14:paraId="7F695B09" w14:textId="77777777" w:rsidR="00CD2481" w:rsidRDefault="00000000">
      <w:pPr>
        <w:ind w:left="-1" w:right="28"/>
      </w:pPr>
      <w:r>
        <w:t>MAYOR REPORT- Mayor Wall informed council that Airport Road rebuild will begin in April.</w:t>
      </w:r>
    </w:p>
    <w:p w14:paraId="07D65AEA" w14:textId="77777777" w:rsidR="00CD2481" w:rsidRDefault="00000000">
      <w:pPr>
        <w:ind w:left="-1" w:right="28"/>
      </w:pPr>
      <w:r>
        <w:t xml:space="preserve">Mayor Wall and Council member Tupling shared up to date information on </w:t>
      </w:r>
      <w:proofErr w:type="gramStart"/>
      <w:r>
        <w:t>the Mansfield</w:t>
      </w:r>
      <w:proofErr w:type="gramEnd"/>
    </w:p>
    <w:p w14:paraId="456A7330" w14:textId="77777777" w:rsidR="00CD2481" w:rsidRDefault="00000000">
      <w:pPr>
        <w:ind w:left="-1" w:right="410"/>
      </w:pPr>
      <w:r>
        <w:t>Airport. They will be meeting with CDCPD later this month to discuss the options for Mansfield Airport</w:t>
      </w:r>
      <w:proofErr w:type="gramStart"/>
      <w:r>
        <w:t>, discussion</w:t>
      </w:r>
      <w:proofErr w:type="gramEnd"/>
      <w:r>
        <w:t xml:space="preserve"> followed. Council member Tupling has made a social media page on </w:t>
      </w:r>
      <w:proofErr w:type="gramStart"/>
      <w:r>
        <w:t>the Mansfield</w:t>
      </w:r>
      <w:proofErr w:type="gramEnd"/>
      <w:r>
        <w:t xml:space="preserve"> Airport that has gotten a lot of attention from flying enthusiasts. Mayor Wall thanked Tupling for all his hard work and dedication.</w:t>
      </w:r>
    </w:p>
    <w:p w14:paraId="1FD1CA69" w14:textId="77777777" w:rsidR="00CD2481" w:rsidRDefault="00000000">
      <w:pPr>
        <w:spacing w:after="51" w:line="259" w:lineRule="auto"/>
        <w:ind w:left="7430" w:firstLine="0"/>
        <w:jc w:val="left"/>
      </w:pPr>
      <w:r>
        <w:rPr>
          <w:noProof/>
        </w:rPr>
        <w:drawing>
          <wp:inline distT="0" distB="0" distL="0" distR="0" wp14:anchorId="745506DA" wp14:editId="7CF4C204">
            <wp:extent cx="4572" cy="4570"/>
            <wp:effectExtent l="0" t="0" r="0" b="0"/>
            <wp:docPr id="3953" name="Picture 3953"/>
            <wp:cNvGraphicFramePr/>
            <a:graphic xmlns:a="http://schemas.openxmlformats.org/drawingml/2006/main">
              <a:graphicData uri="http://schemas.openxmlformats.org/drawingml/2006/picture">
                <pic:pic xmlns:pic="http://schemas.openxmlformats.org/drawingml/2006/picture">
                  <pic:nvPicPr>
                    <pic:cNvPr id="3953" name="Picture 3953"/>
                    <pic:cNvPicPr/>
                  </pic:nvPicPr>
                  <pic:blipFill>
                    <a:blip r:embed="rId5"/>
                    <a:stretch>
                      <a:fillRect/>
                    </a:stretch>
                  </pic:blipFill>
                  <pic:spPr>
                    <a:xfrm>
                      <a:off x="0" y="0"/>
                      <a:ext cx="4572" cy="4570"/>
                    </a:xfrm>
                    <a:prstGeom prst="rect">
                      <a:avLst/>
                    </a:prstGeom>
                  </pic:spPr>
                </pic:pic>
              </a:graphicData>
            </a:graphic>
          </wp:inline>
        </w:drawing>
      </w:r>
    </w:p>
    <w:p w14:paraId="4E4EED0B" w14:textId="77777777" w:rsidR="00CD2481" w:rsidRDefault="00000000">
      <w:pPr>
        <w:ind w:left="-1" w:right="28"/>
      </w:pPr>
      <w:r>
        <w:t xml:space="preserve">Mayor Wall informed council the exit audit for the years 2021-2023 will be held February 26, 2025. Clerk Sima informed council there were some housekeeping items such as procedures and policies that need to be implemented. Mayor Wall and Council member Tupling thanked Clerk Sima for </w:t>
      </w:r>
      <w:proofErr w:type="gramStart"/>
      <w:r>
        <w:t>a job</w:t>
      </w:r>
      <w:proofErr w:type="gramEnd"/>
      <w:r>
        <w:t xml:space="preserve"> well done.</w:t>
      </w:r>
    </w:p>
    <w:p w14:paraId="44E8A31A" w14:textId="77777777" w:rsidR="00CD2481" w:rsidRDefault="00000000">
      <w:pPr>
        <w:spacing w:after="284"/>
        <w:ind w:left="-1" w:right="28"/>
      </w:pPr>
      <w:r>
        <w:t>Mayor Wall informed council that the Annexation process is at the Attorneys office.</w:t>
      </w:r>
    </w:p>
    <w:p w14:paraId="2BC5E9B3" w14:textId="77777777" w:rsidR="00CD2481" w:rsidRDefault="00000000">
      <w:pPr>
        <w:spacing w:after="277"/>
        <w:ind w:left="-1" w:right="28"/>
      </w:pPr>
      <w:r>
        <w:t>FINANCIAL REPORTS- The bills were read and approved in the amount of $94,872.20 for February 12, 2025. Warrant #4345-5379 Void#5348. Council member Foged made a motion to accept, Tupling seconded, motion carried.</w:t>
      </w:r>
    </w:p>
    <w:p w14:paraId="62A335EB" w14:textId="77777777" w:rsidR="00CD2481" w:rsidRDefault="00000000">
      <w:pPr>
        <w:ind w:left="-1" w:right="28"/>
      </w:pPr>
      <w:r>
        <w:t>WARRANT REDEMPTION CHECKS- Check #2262 $456.22 #2263 $9,738.35</w:t>
      </w:r>
    </w:p>
    <w:p w14:paraId="2A58538F" w14:textId="77777777" w:rsidR="00CD2481" w:rsidRDefault="00000000">
      <w:pPr>
        <w:ind w:left="-1" w:right="28"/>
      </w:pPr>
      <w:r>
        <w:t>#2264 $164,503.83</w:t>
      </w:r>
      <w:r>
        <w:rPr>
          <w:noProof/>
        </w:rPr>
        <w:drawing>
          <wp:inline distT="0" distB="0" distL="0" distR="0" wp14:anchorId="54C41826" wp14:editId="01DF5E06">
            <wp:extent cx="1060704" cy="146236"/>
            <wp:effectExtent l="0" t="0" r="0" b="0"/>
            <wp:docPr id="8208" name="Picture 8208"/>
            <wp:cNvGraphicFramePr/>
            <a:graphic xmlns:a="http://schemas.openxmlformats.org/drawingml/2006/main">
              <a:graphicData uri="http://schemas.openxmlformats.org/drawingml/2006/picture">
                <pic:pic xmlns:pic="http://schemas.openxmlformats.org/drawingml/2006/picture">
                  <pic:nvPicPr>
                    <pic:cNvPr id="8208" name="Picture 8208"/>
                    <pic:cNvPicPr/>
                  </pic:nvPicPr>
                  <pic:blipFill>
                    <a:blip r:embed="rId6"/>
                    <a:stretch>
                      <a:fillRect/>
                    </a:stretch>
                  </pic:blipFill>
                  <pic:spPr>
                    <a:xfrm>
                      <a:off x="0" y="0"/>
                      <a:ext cx="1060704" cy="146236"/>
                    </a:xfrm>
                    <a:prstGeom prst="rect">
                      <a:avLst/>
                    </a:prstGeom>
                  </pic:spPr>
                </pic:pic>
              </a:graphicData>
            </a:graphic>
          </wp:inline>
        </w:drawing>
      </w:r>
    </w:p>
    <w:p w14:paraId="198A70F7" w14:textId="77777777" w:rsidR="00CD2481" w:rsidRDefault="00000000">
      <w:pPr>
        <w:ind w:left="-1" w:right="28"/>
      </w:pPr>
      <w:r>
        <w:t>941 EFT- $3,473.38</w:t>
      </w:r>
    </w:p>
    <w:p w14:paraId="6F1C694D" w14:textId="77777777" w:rsidR="00CD2481" w:rsidRDefault="00000000">
      <w:pPr>
        <w:ind w:left="-1" w:right="28"/>
      </w:pPr>
      <w:r>
        <w:t>RURAL ECONOMIC DEVELOPMENT 01- $1,620.00</w:t>
      </w:r>
    </w:p>
    <w:p w14:paraId="3000AA4E" w14:textId="77777777" w:rsidR="00CD2481" w:rsidRDefault="00000000">
      <w:pPr>
        <w:spacing w:after="295"/>
        <w:ind w:left="-1" w:right="1678"/>
      </w:pPr>
      <w:r>
        <w:t>RURAL ECONOMIC DEVELOPMENT 03- $8,257.00 DEPARTMENT OF REVENUE EFT- $1,280.22</w:t>
      </w:r>
    </w:p>
    <w:p w14:paraId="24924B94" w14:textId="77777777" w:rsidR="00CD2481" w:rsidRDefault="00000000">
      <w:pPr>
        <w:spacing w:after="289"/>
        <w:ind w:left="-1" w:right="28"/>
      </w:pPr>
      <w:r>
        <w:t xml:space="preserve">The Treasurer's </w:t>
      </w:r>
      <w:proofErr w:type="spellStart"/>
      <w:r>
        <w:t>repott</w:t>
      </w:r>
      <w:proofErr w:type="spellEnd"/>
      <w:r>
        <w:t xml:space="preserve"> for January 31, </w:t>
      </w:r>
      <w:proofErr w:type="gramStart"/>
      <w:r>
        <w:t>2025</w:t>
      </w:r>
      <w:proofErr w:type="gramEnd"/>
      <w:r>
        <w:t xml:space="preserve"> was read and approved showing $769,292.81 in checking and investments, motion to approve by Council member Foged, seconded by </w:t>
      </w:r>
      <w:r>
        <w:rPr>
          <w:noProof/>
        </w:rPr>
        <w:drawing>
          <wp:inline distT="0" distB="0" distL="0" distR="0" wp14:anchorId="7126B516" wp14:editId="74FE13F0">
            <wp:extent cx="4572" cy="9141"/>
            <wp:effectExtent l="0" t="0" r="0" b="0"/>
            <wp:docPr id="3961" name="Picture 3961"/>
            <wp:cNvGraphicFramePr/>
            <a:graphic xmlns:a="http://schemas.openxmlformats.org/drawingml/2006/main">
              <a:graphicData uri="http://schemas.openxmlformats.org/drawingml/2006/picture">
                <pic:pic xmlns:pic="http://schemas.openxmlformats.org/drawingml/2006/picture">
                  <pic:nvPicPr>
                    <pic:cNvPr id="3961" name="Picture 3961"/>
                    <pic:cNvPicPr/>
                  </pic:nvPicPr>
                  <pic:blipFill>
                    <a:blip r:embed="rId7"/>
                    <a:stretch>
                      <a:fillRect/>
                    </a:stretch>
                  </pic:blipFill>
                  <pic:spPr>
                    <a:xfrm>
                      <a:off x="0" y="0"/>
                      <a:ext cx="4572" cy="9141"/>
                    </a:xfrm>
                    <a:prstGeom prst="rect">
                      <a:avLst/>
                    </a:prstGeom>
                  </pic:spPr>
                </pic:pic>
              </a:graphicData>
            </a:graphic>
          </wp:inline>
        </w:drawing>
      </w:r>
      <w:r>
        <w:t>Tupling, motion carried.</w:t>
      </w:r>
    </w:p>
    <w:p w14:paraId="1B6A2D0F" w14:textId="77777777" w:rsidR="00CD2481" w:rsidRDefault="00000000">
      <w:pPr>
        <w:spacing w:after="570"/>
        <w:ind w:left="-1" w:right="28"/>
      </w:pPr>
      <w:r>
        <w:rPr>
          <w:noProof/>
        </w:rPr>
        <w:drawing>
          <wp:inline distT="0" distB="0" distL="0" distR="0" wp14:anchorId="524FD433" wp14:editId="5B8C85A9">
            <wp:extent cx="4572" cy="4569"/>
            <wp:effectExtent l="0" t="0" r="0" b="0"/>
            <wp:docPr id="3962" name="Picture 3962"/>
            <wp:cNvGraphicFramePr/>
            <a:graphic xmlns:a="http://schemas.openxmlformats.org/drawingml/2006/main">
              <a:graphicData uri="http://schemas.openxmlformats.org/drawingml/2006/picture">
                <pic:pic xmlns:pic="http://schemas.openxmlformats.org/drawingml/2006/picture">
                  <pic:nvPicPr>
                    <pic:cNvPr id="3962" name="Picture 3962"/>
                    <pic:cNvPicPr/>
                  </pic:nvPicPr>
                  <pic:blipFill>
                    <a:blip r:embed="rId8"/>
                    <a:stretch>
                      <a:fillRect/>
                    </a:stretch>
                  </pic:blipFill>
                  <pic:spPr>
                    <a:xfrm>
                      <a:off x="0" y="0"/>
                      <a:ext cx="4572" cy="4569"/>
                    </a:xfrm>
                    <a:prstGeom prst="rect">
                      <a:avLst/>
                    </a:prstGeom>
                  </pic:spPr>
                </pic:pic>
              </a:graphicData>
            </a:graphic>
          </wp:inline>
        </w:drawing>
      </w:r>
      <w:r>
        <w:t>There being no further business, the meeting was declared adjourned at approx. 6:40 P.M.</w:t>
      </w:r>
    </w:p>
    <w:p w14:paraId="534F4614" w14:textId="77777777" w:rsidR="00CD2481" w:rsidRDefault="00000000">
      <w:pPr>
        <w:ind w:left="-1" w:right="28"/>
      </w:pPr>
      <w:r>
        <w:lastRenderedPageBreak/>
        <w:t>Approved:</w:t>
      </w:r>
    </w:p>
    <w:p w14:paraId="23405EDC" w14:textId="77777777" w:rsidR="00CD2481" w:rsidRDefault="00000000">
      <w:pPr>
        <w:spacing w:after="0" w:line="259" w:lineRule="auto"/>
        <w:ind w:left="-331" w:firstLine="0"/>
        <w:jc w:val="left"/>
      </w:pPr>
      <w:r>
        <w:rPr>
          <w:noProof/>
        </w:rPr>
        <w:drawing>
          <wp:inline distT="0" distB="0" distL="0" distR="0" wp14:anchorId="38F09C21" wp14:editId="01A281DF">
            <wp:extent cx="1792224" cy="493776"/>
            <wp:effectExtent l="0" t="0" r="0" b="0"/>
            <wp:docPr id="4625" name="Picture 4625"/>
            <wp:cNvGraphicFramePr/>
            <a:graphic xmlns:a="http://schemas.openxmlformats.org/drawingml/2006/main">
              <a:graphicData uri="http://schemas.openxmlformats.org/drawingml/2006/picture">
                <pic:pic xmlns:pic="http://schemas.openxmlformats.org/drawingml/2006/picture">
                  <pic:nvPicPr>
                    <pic:cNvPr id="4625" name="Picture 4625"/>
                    <pic:cNvPicPr/>
                  </pic:nvPicPr>
                  <pic:blipFill>
                    <a:blip r:embed="rId9"/>
                    <a:stretch>
                      <a:fillRect/>
                    </a:stretch>
                  </pic:blipFill>
                  <pic:spPr>
                    <a:xfrm>
                      <a:off x="0" y="0"/>
                      <a:ext cx="1792224" cy="493776"/>
                    </a:xfrm>
                    <a:prstGeom prst="rect">
                      <a:avLst/>
                    </a:prstGeom>
                  </pic:spPr>
                </pic:pic>
              </a:graphicData>
            </a:graphic>
          </wp:inline>
        </w:drawing>
      </w:r>
    </w:p>
    <w:p w14:paraId="7783DF7B" w14:textId="77777777" w:rsidR="00CD2481" w:rsidRDefault="00000000">
      <w:pPr>
        <w:ind w:left="792" w:right="28"/>
      </w:pPr>
      <w:r>
        <w:t>Mayor</w:t>
      </w:r>
    </w:p>
    <w:p w14:paraId="19216F6A" w14:textId="77777777" w:rsidR="00CD2481" w:rsidRDefault="00000000">
      <w:pPr>
        <w:spacing w:after="0" w:line="259" w:lineRule="auto"/>
        <w:ind w:left="0" w:right="605" w:firstLine="0"/>
        <w:jc w:val="right"/>
      </w:pPr>
      <w:r>
        <w:t>Respectively submitted:</w:t>
      </w:r>
    </w:p>
    <w:p w14:paraId="32BC078E" w14:textId="77777777" w:rsidR="00CD2481" w:rsidRDefault="00000000">
      <w:pPr>
        <w:spacing w:after="14" w:line="259" w:lineRule="auto"/>
        <w:ind w:left="5594" w:right="-547" w:firstLine="0"/>
        <w:jc w:val="left"/>
      </w:pPr>
      <w:r>
        <w:rPr>
          <w:noProof/>
        </w:rPr>
        <w:drawing>
          <wp:inline distT="0" distB="0" distL="0" distR="0" wp14:anchorId="525D005B" wp14:editId="54E393AD">
            <wp:extent cx="2116836" cy="443484"/>
            <wp:effectExtent l="0" t="0" r="0" b="0"/>
            <wp:docPr id="4626" name="Picture 4626"/>
            <wp:cNvGraphicFramePr/>
            <a:graphic xmlns:a="http://schemas.openxmlformats.org/drawingml/2006/main">
              <a:graphicData uri="http://schemas.openxmlformats.org/drawingml/2006/picture">
                <pic:pic xmlns:pic="http://schemas.openxmlformats.org/drawingml/2006/picture">
                  <pic:nvPicPr>
                    <pic:cNvPr id="4626" name="Picture 4626"/>
                    <pic:cNvPicPr/>
                  </pic:nvPicPr>
                  <pic:blipFill>
                    <a:blip r:embed="rId10"/>
                    <a:stretch>
                      <a:fillRect/>
                    </a:stretch>
                  </pic:blipFill>
                  <pic:spPr>
                    <a:xfrm>
                      <a:off x="0" y="0"/>
                      <a:ext cx="2116836" cy="443484"/>
                    </a:xfrm>
                    <a:prstGeom prst="rect">
                      <a:avLst/>
                    </a:prstGeom>
                  </pic:spPr>
                </pic:pic>
              </a:graphicData>
            </a:graphic>
          </wp:inline>
        </w:drawing>
      </w:r>
    </w:p>
    <w:p w14:paraId="727AA873" w14:textId="77777777" w:rsidR="00CD2481" w:rsidRDefault="00000000">
      <w:pPr>
        <w:spacing w:after="0" w:line="259" w:lineRule="auto"/>
        <w:ind w:left="0" w:right="734" w:firstLine="0"/>
        <w:jc w:val="right"/>
      </w:pPr>
      <w:r>
        <w:rPr>
          <w:sz w:val="22"/>
        </w:rPr>
        <w:t>Clerk/Treasurer</w:t>
      </w:r>
    </w:p>
    <w:sectPr w:rsidR="00CD2481">
      <w:pgSz w:w="11866" w:h="15408"/>
      <w:pgMar w:top="1502" w:right="1814" w:bottom="2021" w:left="16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481"/>
    <w:rsid w:val="0036672E"/>
    <w:rsid w:val="005F51C4"/>
    <w:rsid w:val="00CD2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7FAB"/>
  <w15:docId w15:val="{4510F288-823E-4EA7-BFEB-6E065CDF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86" w:firstLine="4"/>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image" Target="media/image1.jpg"/><Relationship Id="rId9"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Sima</dc:creator>
  <cp:keywords/>
  <cp:lastModifiedBy>Tricia Sima</cp:lastModifiedBy>
  <cp:revision>2</cp:revision>
  <dcterms:created xsi:type="dcterms:W3CDTF">2025-03-19T16:02:00Z</dcterms:created>
  <dcterms:modified xsi:type="dcterms:W3CDTF">2025-03-19T16:02:00Z</dcterms:modified>
</cp:coreProperties>
</file>